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Rivera</w:t>
      </w:r>
    </w:p>
    <w:p>
      <w:pPr>
        <w:spacing w:after="60"/>
        <w:jc w:val="center"/>
      </w:pPr>
      <w:r>
        <w:rPr>
          <w:i/>
          <w:color w:val="4B5563"/>
          <w:sz w:val="22"/>
        </w:rPr>
        <w:t>Especialista de Marketing</w:t>
      </w:r>
    </w:p>
    <w:p>
      <w:pPr>
        <w:pBdr>
          <w:bottom w:val="single" w:sz="8" w:space="6" w:color="111111"/>
        </w:pBdr>
        <w:spacing w:after="40"/>
        <w:jc w:val="center"/>
      </w:pPr>
      <w:r>
        <w:rPr>
          <w:color w:val="374151"/>
          <w:sz w:val="19"/>
        </w:rPr>
        <w:t>Ciudad Ejemplo 00000  |  alex.rivera@correo.com  |  +00 000 000 000  |  linkedin.com/in/alexrivera</w:t>
      </w:r>
    </w:p>
    <w:p>
      <w:pPr>
        <w:spacing w:after="280" w:before="600"/>
      </w:pPr>
      <w:r>
        <w:t>3 de marzo de 2027</w:t>
      </w:r>
    </w:p>
    <w:p>
      <w:pPr>
        <w:spacing w:after="0"/>
      </w:pPr>
      <w:r>
        <w:t>Jordan Lee</w:t>
      </w:r>
    </w:p>
    <w:p>
      <w:pPr>
        <w:spacing w:after="0"/>
      </w:pPr>
      <w:r>
        <w:t>Responsable de Selección</w:t>
      </w:r>
    </w:p>
    <w:p>
      <w:pPr>
        <w:spacing w:after="0"/>
      </w:pPr>
      <w:r>
        <w:t>Brightwater Goods</w:t>
      </w:r>
    </w:p>
    <w:p>
      <w:pPr>
        <w:spacing w:after="0"/>
      </w:pPr>
      <w:r>
        <w:t>Calle Ejemplo 100</w:t>
      </w:r>
    </w:p>
    <w:p>
      <w:pPr>
        <w:spacing w:after="0"/>
      </w:pPr>
      <w:r>
        <w:t>Ciudad Ejemplo 00000</w:t>
      </w:r>
    </w:p>
    <w:p>
      <w:pPr>
        <w:spacing w:after="280" w:before="320"/>
      </w:pPr>
      <w:r>
        <w:rPr>
          <w:b/>
        </w:rPr>
        <w:t>Candidatura: Especialista de Marketing</w:t>
      </w:r>
    </w:p>
    <w:p>
      <w:pPr>
        <w:spacing w:after="240"/>
      </w:pPr>
      <w:r>
        <w:t>Estimado/a Jordan Lee:</w:t>
      </w:r>
    </w:p>
    <w:p>
      <w:pPr>
        <w:spacing w:after="260" w:line="336" w:lineRule="auto"/>
      </w:pPr>
      <w:r>
        <w:t>Me dirijo a usted para presentar mi candidatura al puesto de Especialista de Marketing en Brightwater Goods. Como especialista de marketing en Cobalt Peak Media, planifico y envío campañas de correo a 12.000 suscriptores, y me gustaría aportar el mismo cuidado por el detalle y los resultados a su equipo.</w:t>
      </w:r>
    </w:p>
    <w:p>
      <w:pPr>
        <w:spacing w:after="260" w:line="336" w:lineRule="auto"/>
      </w:pPr>
      <w:r>
        <w:t>En mi puesto actual coordiné seis lanzamientos de producto con ventas y diseño, subí la tasa de apertura del 21% al 27% y creé un panel compartido que redujo el informe mensual de 6 horas a 2. Antes, en Larkspur Foods, sumé 3.500 seguidores en tres cuentas de redes sociales y organicé cuatro eventos en tienda dentro del presupuesto.</w:t>
      </w:r>
    </w:p>
    <w:p>
      <w:pPr>
        <w:spacing w:after="260" w:line="336" w:lineRule="auto"/>
      </w:pPr>
      <w:r>
        <w:t>Lo que más me atrae de Brightwater Goods es su interés por contar historias de producto claras y honestas, el tipo de redacción que más disfruto. Me encantaría conversar sobre cómo mi experiencia encaja con sus objetivos del próximo año.</w:t>
      </w:r>
    </w:p>
    <w:p>
      <w:pPr>
        <w:spacing w:after="260" w:line="336" w:lineRule="auto"/>
      </w:pPr>
      <w:r>
        <w:t>Gracias por su tiempo y su consideración. Puede contactarme en el +00 000 000 000 o en alex.rivera@correo.com.</w:t>
      </w:r>
    </w:p>
    <w:p>
      <w:pPr>
        <w:spacing w:after="680" w:before="160"/>
      </w:pPr>
      <w:r>
        <w:t>Atentamente,</w:t>
      </w:r>
    </w:p>
    <w:p>
      <w:r>
        <w:rPr>
          <w:b/>
        </w:rPr>
        <w:t>Alex Rivera</w:t>
      </w:r>
    </w:p>
    <w:sectPr w:rsidR="00FC693F" w:rsidRPr="0006063C" w:rsidSect="00034616">
      <w:pgSz w:w="11906" w:h="16838"/>
      <w:pgMar w:top="936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Georgia" w:hAnsi="Georgia" w:eastAsia="Georgia" w:cs="Georgia"/>
      <w:color w:val="1F1F1F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1" w:color="6B7280"/>
      </w:pBdr>
      <w:spacing w:before="375" w:after="100" w:line="240" w:lineRule="auto"/>
      <w:outlineLvl w:val="0"/>
    </w:pPr>
    <w:rPr>
      <w:rFonts w:ascii="Georgia" w:hAnsi="Georgia" w:eastAsia="Georgia" w:cs="Georgia"/>
      <w:b/>
      <w:bCs/>
      <w:i w:val="0"/>
      <w:caps/>
      <w:color w:val="1F2937"/>
      <w:spacing w:val="1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  <w:contextualSpacing/>
    </w:pPr>
    <w:rPr>
      <w:rFonts w:ascii="Georgia" w:hAnsi="Georgia" w:eastAsia="Georgia" w:cs="Georgia"/>
      <w:b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orgia" w:hAnsi="Georgia" w:eastAsia="Georgia" w:cs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SuanSupply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